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92" w:rsidRPr="00F40E92" w:rsidRDefault="00F40E92" w:rsidP="00F40E92">
      <w:pPr>
        <w:rPr>
          <w:b/>
        </w:rPr>
      </w:pPr>
      <w:r w:rsidRPr="00F40E92">
        <w:rPr>
          <w:b/>
        </w:rPr>
        <w:t xml:space="preserve">REGLEMENT GROTE PRIJS VAN </w:t>
      </w:r>
      <w:proofErr w:type="spellStart"/>
      <w:r w:rsidRPr="00F40E92">
        <w:rPr>
          <w:b/>
        </w:rPr>
        <w:t>VAN</w:t>
      </w:r>
      <w:proofErr w:type="spellEnd"/>
      <w:r w:rsidRPr="00F40E92">
        <w:rPr>
          <w:b/>
        </w:rPr>
        <w:t xml:space="preserve"> DER VALK</w:t>
      </w:r>
      <w:r w:rsidR="00A11621">
        <w:rPr>
          <w:b/>
        </w:rPr>
        <w:t xml:space="preserve"> (HOORN)</w:t>
      </w:r>
    </w:p>
    <w:p w:rsidR="00F40E92" w:rsidRDefault="00F40E92" w:rsidP="00F40E92"/>
    <w:p w:rsidR="00F40E92" w:rsidRDefault="00F40E92" w:rsidP="00F40E92">
      <w:r>
        <w:t xml:space="preserve">Hoorn, </w:t>
      </w:r>
      <w:proofErr w:type="spellStart"/>
      <w:r>
        <w:t>open-waterzwemstad</w:t>
      </w:r>
      <w:proofErr w:type="spellEnd"/>
      <w:r>
        <w:t xml:space="preserve"> van Nederland, biedt haar gasten een unieke wedstrijd aan in het </w:t>
      </w:r>
      <w:proofErr w:type="spellStart"/>
      <w:r>
        <w:t>open-water</w:t>
      </w:r>
      <w:proofErr w:type="spellEnd"/>
      <w:r>
        <w:t xml:space="preserve"> van de oude Zuiderzee!</w:t>
      </w:r>
    </w:p>
    <w:p w:rsidR="00F40E92" w:rsidRDefault="00F40E92" w:rsidP="00F40E92"/>
    <w:p w:rsidR="00F40E92" w:rsidRDefault="00F40E92" w:rsidP="00F40E92">
      <w:pPr>
        <w:rPr>
          <w:szCs w:val="20"/>
        </w:rPr>
      </w:pPr>
      <w:r>
        <w:t>In het zwemevenement ‘Ter Rede van Hoorn’ is op vrijdag 2 augustus de strijd opgenomen om de</w:t>
      </w:r>
      <w:r w:rsidRPr="00DB7A13">
        <w:rPr>
          <w:szCs w:val="20"/>
        </w:rPr>
        <w:t xml:space="preserve"> GROTE PRIJS VAN </w:t>
      </w:r>
      <w:proofErr w:type="spellStart"/>
      <w:r>
        <w:rPr>
          <w:szCs w:val="20"/>
        </w:rPr>
        <w:t>VAN</w:t>
      </w:r>
      <w:proofErr w:type="spellEnd"/>
      <w:r>
        <w:rPr>
          <w:szCs w:val="20"/>
        </w:rPr>
        <w:t xml:space="preserve"> DER VALK, met mooie geldprijzen van</w:t>
      </w:r>
    </w:p>
    <w:p w:rsidR="00F40E92" w:rsidRDefault="00F40E92" w:rsidP="00F40E92">
      <w:pPr>
        <w:rPr>
          <w:szCs w:val="20"/>
        </w:rPr>
      </w:pPr>
      <w:r>
        <w:rPr>
          <w:szCs w:val="20"/>
        </w:rPr>
        <w:t>€ 500,</w:t>
      </w:r>
      <w:r w:rsidR="00EC7C89">
        <w:rPr>
          <w:szCs w:val="20"/>
        </w:rPr>
        <w:t>00</w:t>
      </w:r>
      <w:r>
        <w:rPr>
          <w:szCs w:val="20"/>
        </w:rPr>
        <w:t>, € 250,</w:t>
      </w:r>
      <w:r w:rsidR="00EC7C89">
        <w:rPr>
          <w:szCs w:val="20"/>
        </w:rPr>
        <w:t>00</w:t>
      </w:r>
      <w:r>
        <w:rPr>
          <w:szCs w:val="20"/>
        </w:rPr>
        <w:t xml:space="preserve"> en € 125,</w:t>
      </w:r>
      <w:r w:rsidR="00EC7C89">
        <w:rPr>
          <w:szCs w:val="20"/>
        </w:rPr>
        <w:t>00, en extra prijzen van € 50,00: kansen voor iedereen!</w:t>
      </w:r>
    </w:p>
    <w:p w:rsidR="00F40E92" w:rsidRDefault="00F40E92" w:rsidP="00F40E92">
      <w:pPr>
        <w:rPr>
          <w:szCs w:val="20"/>
        </w:rPr>
      </w:pPr>
    </w:p>
    <w:p w:rsidR="00F40E92" w:rsidRDefault="00F40E92" w:rsidP="00EC7C89">
      <w:pPr>
        <w:rPr>
          <w:szCs w:val="20"/>
        </w:rPr>
      </w:pPr>
      <w:r>
        <w:rPr>
          <w:szCs w:val="20"/>
        </w:rPr>
        <w:t>Niet alleen ‘</w:t>
      </w:r>
      <w:proofErr w:type="spellStart"/>
      <w:r>
        <w:rPr>
          <w:szCs w:val="20"/>
        </w:rPr>
        <w:t>open-waterzwemmers</w:t>
      </w:r>
      <w:proofErr w:type="spellEnd"/>
      <w:r>
        <w:rPr>
          <w:szCs w:val="20"/>
        </w:rPr>
        <w:t>’, maar ook ‘binnenzwemmers’</w:t>
      </w:r>
      <w:r w:rsidR="00EC7C89">
        <w:rPr>
          <w:szCs w:val="20"/>
        </w:rPr>
        <w:t xml:space="preserve"> en de internationale zwemmers voor de LEN -cup</w:t>
      </w:r>
      <w:r>
        <w:rPr>
          <w:szCs w:val="20"/>
        </w:rPr>
        <w:t xml:space="preserve"> nodigen we graag uit</w:t>
      </w:r>
      <w:r w:rsidR="00EC7C89">
        <w:rPr>
          <w:szCs w:val="20"/>
        </w:rPr>
        <w:t xml:space="preserve"> aan deze wedstrijd deel te nemen.</w:t>
      </w:r>
    </w:p>
    <w:p w:rsidR="00EC7C89" w:rsidRDefault="00EC7C89" w:rsidP="00EC7C89">
      <w:pPr>
        <w:rPr>
          <w:szCs w:val="20"/>
        </w:rPr>
      </w:pPr>
      <w:r>
        <w:rPr>
          <w:szCs w:val="20"/>
        </w:rPr>
        <w:t>Inschrijven kan tot een uur voor de start om 19.30 uur voor € 5,00 bij de inschrijfkraam.</w:t>
      </w:r>
    </w:p>
    <w:p w:rsidR="00F40E92" w:rsidRDefault="00F40E92" w:rsidP="00F40E92">
      <w:pPr>
        <w:rPr>
          <w:szCs w:val="20"/>
        </w:rPr>
      </w:pPr>
    </w:p>
    <w:p w:rsidR="00F40E92" w:rsidRDefault="00F40E92" w:rsidP="00F40E92">
      <w:pPr>
        <w:rPr>
          <w:szCs w:val="20"/>
        </w:rPr>
      </w:pPr>
      <w:r>
        <w:rPr>
          <w:szCs w:val="20"/>
        </w:rPr>
        <w:t xml:space="preserve">Alle elementen die het </w:t>
      </w:r>
      <w:proofErr w:type="spellStart"/>
      <w:r>
        <w:rPr>
          <w:szCs w:val="20"/>
        </w:rPr>
        <w:t>open-waterzwemmen</w:t>
      </w:r>
      <w:proofErr w:type="spellEnd"/>
      <w:r>
        <w:rPr>
          <w:szCs w:val="20"/>
        </w:rPr>
        <w:t xml:space="preserve"> zo mooi maken, horen bij de ‘Grote Prijs’:</w:t>
      </w:r>
    </w:p>
    <w:p w:rsidR="00F40E92" w:rsidRDefault="00EC7C89" w:rsidP="00F40E92">
      <w:pPr>
        <w:rPr>
          <w:szCs w:val="20"/>
        </w:rPr>
      </w:pPr>
      <w:r>
        <w:rPr>
          <w:szCs w:val="20"/>
        </w:rPr>
        <w:t>d</w:t>
      </w:r>
      <w:r w:rsidR="00F40E92">
        <w:rPr>
          <w:szCs w:val="20"/>
        </w:rPr>
        <w:t>uurvermogen en tactisch inzicht, maar ook sprint- en doorzettingsvermogen</w:t>
      </w:r>
      <w:r>
        <w:rPr>
          <w:szCs w:val="20"/>
        </w:rPr>
        <w:t xml:space="preserve">. </w:t>
      </w:r>
      <w:r w:rsidR="00F40E92">
        <w:rPr>
          <w:szCs w:val="20"/>
        </w:rPr>
        <w:t>Voor het publiek is het fantastisch om mee te beleven, en spectaculair om te zien:</w:t>
      </w:r>
      <w:r>
        <w:rPr>
          <w:szCs w:val="20"/>
        </w:rPr>
        <w:t xml:space="preserve"> </w:t>
      </w:r>
      <w:r w:rsidR="00F40E92">
        <w:rPr>
          <w:szCs w:val="20"/>
        </w:rPr>
        <w:t>de wedstrijd wordt gezwommen op de eerste 125 meter van de wedstrijdbaan</w:t>
      </w:r>
      <w:r>
        <w:rPr>
          <w:szCs w:val="20"/>
        </w:rPr>
        <w:t xml:space="preserve"> aan het </w:t>
      </w:r>
      <w:proofErr w:type="spellStart"/>
      <w:r>
        <w:rPr>
          <w:szCs w:val="20"/>
        </w:rPr>
        <w:t>Julianapark</w:t>
      </w:r>
      <w:proofErr w:type="spellEnd"/>
      <w:r w:rsidR="00F40E92">
        <w:rPr>
          <w:szCs w:val="20"/>
        </w:rPr>
        <w:t>.</w:t>
      </w:r>
    </w:p>
    <w:p w:rsidR="00F40E92" w:rsidRDefault="00F40E92" w:rsidP="00F40E92">
      <w:pPr>
        <w:rPr>
          <w:szCs w:val="20"/>
        </w:rPr>
      </w:pPr>
    </w:p>
    <w:p w:rsidR="002C684D" w:rsidRDefault="00EC7C89" w:rsidP="00F40E92">
      <w:pPr>
        <w:rPr>
          <w:szCs w:val="20"/>
        </w:rPr>
      </w:pPr>
      <w:r>
        <w:rPr>
          <w:szCs w:val="20"/>
        </w:rPr>
        <w:t>Twee</w:t>
      </w:r>
      <w:r w:rsidR="00F40E92">
        <w:rPr>
          <w:szCs w:val="20"/>
        </w:rPr>
        <w:t xml:space="preserve"> categorieën zwemmen om de ‘Grote Prijs’</w:t>
      </w:r>
      <w:r w:rsidR="002C684D">
        <w:rPr>
          <w:szCs w:val="20"/>
        </w:rPr>
        <w:t xml:space="preserve"> in de</w:t>
      </w:r>
      <w:r>
        <w:rPr>
          <w:szCs w:val="20"/>
        </w:rPr>
        <w:t xml:space="preserve"> vrije slag</w:t>
      </w:r>
      <w:r w:rsidR="002C684D">
        <w:rPr>
          <w:szCs w:val="20"/>
        </w:rPr>
        <w:t>: eerst worden de voorrondes van de heren (open), dan van de dames (open) gezwommen.</w:t>
      </w:r>
    </w:p>
    <w:p w:rsidR="00F40E92" w:rsidRPr="007C371B" w:rsidRDefault="00F40E92" w:rsidP="00F40E92">
      <w:pPr>
        <w:pStyle w:val="Lijstalinea"/>
        <w:numPr>
          <w:ilvl w:val="0"/>
          <w:numId w:val="3"/>
        </w:numPr>
        <w:rPr>
          <w:szCs w:val="20"/>
        </w:rPr>
      </w:pPr>
      <w:r w:rsidRPr="007C371B">
        <w:rPr>
          <w:szCs w:val="20"/>
        </w:rPr>
        <w:t>per categorie wordt met alle zwemmers tegelijk gestart, in principe voor 1000 m</w:t>
      </w:r>
    </w:p>
    <w:p w:rsidR="00F40E92" w:rsidRDefault="00F40E92" w:rsidP="00F40E92">
      <w:pPr>
        <w:pStyle w:val="Lijstalinea"/>
        <w:numPr>
          <w:ilvl w:val="0"/>
          <w:numId w:val="3"/>
        </w:numPr>
        <w:rPr>
          <w:szCs w:val="20"/>
        </w:rPr>
      </w:pPr>
      <w:r>
        <w:rPr>
          <w:szCs w:val="20"/>
        </w:rPr>
        <w:t>na de 125 m –boei wordt gekeerd, en wordt teruggezwommen naar de startboei</w:t>
      </w:r>
    </w:p>
    <w:p w:rsidR="00F40E92" w:rsidRDefault="00F40E92" w:rsidP="00F40E92">
      <w:pPr>
        <w:pStyle w:val="Lijstalinea"/>
        <w:numPr>
          <w:ilvl w:val="0"/>
          <w:numId w:val="3"/>
        </w:numPr>
        <w:rPr>
          <w:szCs w:val="20"/>
        </w:rPr>
      </w:pPr>
      <w:r>
        <w:rPr>
          <w:szCs w:val="20"/>
        </w:rPr>
        <w:t>bij de startboei ligt een juryboot die alleen de eerste 24 zwemmers doorlaat</w:t>
      </w:r>
    </w:p>
    <w:p w:rsidR="00F40E92" w:rsidRDefault="00F40E92" w:rsidP="00F40E92">
      <w:pPr>
        <w:pStyle w:val="Lijstalinea"/>
        <w:numPr>
          <w:ilvl w:val="0"/>
          <w:numId w:val="3"/>
        </w:numPr>
        <w:rPr>
          <w:szCs w:val="20"/>
        </w:rPr>
      </w:pPr>
      <w:r>
        <w:rPr>
          <w:szCs w:val="20"/>
        </w:rPr>
        <w:t>die 24 zwemmers zwemmen een tweede ronde, waarna de eerste 16 doorgaan</w:t>
      </w:r>
    </w:p>
    <w:p w:rsidR="00F40E92" w:rsidRDefault="00F40E92" w:rsidP="00F40E92">
      <w:pPr>
        <w:pStyle w:val="Lijstalinea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van de 16 zwemmers die een derde ronde zwemmen, gaan 12 door in de slotronde </w:t>
      </w:r>
    </w:p>
    <w:p w:rsidR="00F40E92" w:rsidRDefault="00F40E92" w:rsidP="00F40E92">
      <w:pPr>
        <w:pStyle w:val="Lijstalinea"/>
        <w:numPr>
          <w:ilvl w:val="0"/>
          <w:numId w:val="3"/>
        </w:numPr>
        <w:rPr>
          <w:szCs w:val="20"/>
        </w:rPr>
      </w:pPr>
      <w:r>
        <w:rPr>
          <w:szCs w:val="20"/>
        </w:rPr>
        <w:t>van de 12 zwemmers van de slotronde gaan de eerste 8 door in de finalerondes</w:t>
      </w:r>
    </w:p>
    <w:p w:rsidR="002C684D" w:rsidRDefault="002C684D" w:rsidP="002C684D">
      <w:pPr>
        <w:rPr>
          <w:szCs w:val="20"/>
        </w:rPr>
      </w:pPr>
    </w:p>
    <w:p w:rsidR="00F40E92" w:rsidRDefault="00F40E92" w:rsidP="00F40E92">
      <w:pPr>
        <w:rPr>
          <w:szCs w:val="20"/>
        </w:rPr>
      </w:pPr>
      <w:r>
        <w:rPr>
          <w:szCs w:val="20"/>
        </w:rPr>
        <w:t>De finales worden aansluitend op de tweede 1000 m van de voorrondes gezwommen</w:t>
      </w:r>
      <w:r w:rsidR="002C684D">
        <w:rPr>
          <w:szCs w:val="20"/>
        </w:rPr>
        <w:t>: ook dan zwemmen eerst de heren en daarna de dames.</w:t>
      </w:r>
    </w:p>
    <w:p w:rsidR="00F40E92" w:rsidRPr="00D86DE4" w:rsidRDefault="00F40E92" w:rsidP="00F40E92">
      <w:pPr>
        <w:pStyle w:val="Lijstalinea"/>
        <w:numPr>
          <w:ilvl w:val="0"/>
          <w:numId w:val="3"/>
        </w:numPr>
        <w:rPr>
          <w:szCs w:val="20"/>
        </w:rPr>
      </w:pPr>
      <w:r>
        <w:rPr>
          <w:szCs w:val="20"/>
        </w:rPr>
        <w:t>de 8 eersten van de voorronde zwemmen rustig naar de 125 m –boei</w:t>
      </w:r>
    </w:p>
    <w:p w:rsidR="00F40E92" w:rsidRDefault="00F40E92" w:rsidP="00F40E92">
      <w:pPr>
        <w:pStyle w:val="Lijstalinea"/>
        <w:numPr>
          <w:ilvl w:val="0"/>
          <w:numId w:val="3"/>
        </w:numPr>
        <w:rPr>
          <w:szCs w:val="20"/>
        </w:rPr>
      </w:pPr>
      <w:r>
        <w:rPr>
          <w:szCs w:val="20"/>
        </w:rPr>
        <w:t>in sprintduels van 125 m naar de finish wordt in vier tweetallen gezwommen,</w:t>
      </w:r>
    </w:p>
    <w:p w:rsidR="00F40E92" w:rsidRDefault="00F40E92" w:rsidP="00F40E92">
      <w:pPr>
        <w:ind w:left="360"/>
        <w:rPr>
          <w:szCs w:val="20"/>
        </w:rPr>
      </w:pPr>
      <w:r>
        <w:rPr>
          <w:szCs w:val="20"/>
        </w:rPr>
        <w:t xml:space="preserve">   in volgorde: nummer 1 tegen nummer 8, 2 tegen 7, 3 tegen 6 en 4 tegen 5</w:t>
      </w:r>
    </w:p>
    <w:p w:rsidR="002C684D" w:rsidRDefault="00F40E92" w:rsidP="00F40E92">
      <w:pPr>
        <w:rPr>
          <w:szCs w:val="20"/>
        </w:rPr>
      </w:pPr>
      <w:r>
        <w:rPr>
          <w:szCs w:val="20"/>
        </w:rPr>
        <w:t>Na deze kwartfinale is eerst de kwartfinale van de andere categorie</w:t>
      </w:r>
      <w:r w:rsidR="002C684D">
        <w:rPr>
          <w:szCs w:val="20"/>
        </w:rPr>
        <w:t>.</w:t>
      </w:r>
    </w:p>
    <w:p w:rsidR="00F40E92" w:rsidRDefault="00F40E92" w:rsidP="00F40E92">
      <w:pPr>
        <w:pStyle w:val="Lijstalinea"/>
        <w:numPr>
          <w:ilvl w:val="0"/>
          <w:numId w:val="3"/>
        </w:numPr>
        <w:rPr>
          <w:szCs w:val="20"/>
        </w:rPr>
      </w:pPr>
      <w:r>
        <w:rPr>
          <w:szCs w:val="20"/>
        </w:rPr>
        <w:t>de vier winnaars van de kwartfinale zwemmen rustig naar de 125 m –boei</w:t>
      </w:r>
    </w:p>
    <w:p w:rsidR="00F40E92" w:rsidRDefault="00F40E92" w:rsidP="00F40E92">
      <w:pPr>
        <w:pStyle w:val="Lijstalinea"/>
        <w:numPr>
          <w:ilvl w:val="0"/>
          <w:numId w:val="3"/>
        </w:numPr>
        <w:rPr>
          <w:szCs w:val="20"/>
        </w:rPr>
      </w:pPr>
      <w:r>
        <w:rPr>
          <w:szCs w:val="20"/>
        </w:rPr>
        <w:t>in de halve finale zwemt de winnaar van 1 tegen 8 tegen die van 4 tegen 5,</w:t>
      </w:r>
    </w:p>
    <w:p w:rsidR="00F40E92" w:rsidRDefault="00F40E92" w:rsidP="00F40E92">
      <w:pPr>
        <w:ind w:left="360"/>
        <w:rPr>
          <w:szCs w:val="20"/>
        </w:rPr>
      </w:pPr>
      <w:r>
        <w:rPr>
          <w:szCs w:val="20"/>
        </w:rPr>
        <w:t xml:space="preserve">   en vervolgens de winnaar van 2 tegen 7 tegen die van 3 tegen 6</w:t>
      </w:r>
    </w:p>
    <w:p w:rsidR="002C684D" w:rsidRDefault="00F40E92" w:rsidP="00F40E92">
      <w:pPr>
        <w:rPr>
          <w:szCs w:val="20"/>
        </w:rPr>
      </w:pPr>
      <w:r>
        <w:rPr>
          <w:szCs w:val="20"/>
        </w:rPr>
        <w:t>Na deze halve finale is eerst de halve finale van de andere categorie</w:t>
      </w:r>
      <w:r w:rsidR="002C684D">
        <w:rPr>
          <w:szCs w:val="20"/>
        </w:rPr>
        <w:t>.</w:t>
      </w:r>
    </w:p>
    <w:p w:rsidR="00F40E92" w:rsidRDefault="00F40E92" w:rsidP="00F40E92">
      <w:pPr>
        <w:pStyle w:val="Lijstalinea"/>
        <w:numPr>
          <w:ilvl w:val="0"/>
          <w:numId w:val="3"/>
        </w:numPr>
        <w:rPr>
          <w:szCs w:val="20"/>
        </w:rPr>
      </w:pPr>
      <w:r>
        <w:rPr>
          <w:szCs w:val="20"/>
        </w:rPr>
        <w:t>de twee winnaars van de halve finale zwemmen rustig naar de 125 m –boei</w:t>
      </w:r>
    </w:p>
    <w:p w:rsidR="00F40E92" w:rsidRDefault="00F40E92" w:rsidP="00F40E92">
      <w:pPr>
        <w:pStyle w:val="Lijstalinea"/>
        <w:numPr>
          <w:ilvl w:val="0"/>
          <w:numId w:val="3"/>
        </w:numPr>
        <w:rPr>
          <w:szCs w:val="20"/>
        </w:rPr>
      </w:pPr>
      <w:r w:rsidRPr="00A72C0B">
        <w:rPr>
          <w:szCs w:val="20"/>
        </w:rPr>
        <w:t xml:space="preserve">in de finale maken zij uit wie </w:t>
      </w:r>
      <w:r w:rsidR="002C684D">
        <w:rPr>
          <w:szCs w:val="20"/>
        </w:rPr>
        <w:t>de</w:t>
      </w:r>
      <w:r>
        <w:rPr>
          <w:szCs w:val="20"/>
        </w:rPr>
        <w:t xml:space="preserve"> GROTE PRIJS VAN </w:t>
      </w:r>
      <w:proofErr w:type="spellStart"/>
      <w:r>
        <w:rPr>
          <w:szCs w:val="20"/>
        </w:rPr>
        <w:t>VAN</w:t>
      </w:r>
      <w:proofErr w:type="spellEnd"/>
      <w:r>
        <w:rPr>
          <w:szCs w:val="20"/>
        </w:rPr>
        <w:t xml:space="preserve"> DER VALK verdient</w:t>
      </w:r>
    </w:p>
    <w:p w:rsidR="00F40E92" w:rsidRDefault="00F40E92" w:rsidP="00F40E92">
      <w:pPr>
        <w:rPr>
          <w:szCs w:val="20"/>
        </w:rPr>
      </w:pPr>
    </w:p>
    <w:p w:rsidR="002C684D" w:rsidRDefault="00F40E92" w:rsidP="002C684D">
      <w:r>
        <w:rPr>
          <w:szCs w:val="20"/>
        </w:rPr>
        <w:t xml:space="preserve">De winnaar van een finale ontvangt een geldprijs van € </w:t>
      </w:r>
      <w:r w:rsidR="002C684D">
        <w:rPr>
          <w:szCs w:val="20"/>
        </w:rPr>
        <w:t>500</w:t>
      </w:r>
      <w:r>
        <w:rPr>
          <w:szCs w:val="20"/>
        </w:rPr>
        <w:t>,</w:t>
      </w:r>
      <w:r w:rsidR="002C684D">
        <w:rPr>
          <w:szCs w:val="20"/>
        </w:rPr>
        <w:t>00</w:t>
      </w:r>
      <w:r>
        <w:rPr>
          <w:szCs w:val="20"/>
        </w:rPr>
        <w:t xml:space="preserve">, de verliezende finalist een prijs van € </w:t>
      </w:r>
      <w:r w:rsidR="002C684D">
        <w:rPr>
          <w:szCs w:val="20"/>
        </w:rPr>
        <w:t>2</w:t>
      </w:r>
      <w:r>
        <w:rPr>
          <w:szCs w:val="20"/>
        </w:rPr>
        <w:t>50,</w:t>
      </w:r>
      <w:r w:rsidR="002C684D">
        <w:rPr>
          <w:szCs w:val="20"/>
        </w:rPr>
        <w:t>00</w:t>
      </w:r>
      <w:r>
        <w:rPr>
          <w:szCs w:val="20"/>
        </w:rPr>
        <w:t xml:space="preserve"> en de verliezende halve finalist</w:t>
      </w:r>
      <w:r w:rsidR="002C684D">
        <w:rPr>
          <w:szCs w:val="20"/>
        </w:rPr>
        <w:t>en</w:t>
      </w:r>
      <w:r>
        <w:rPr>
          <w:szCs w:val="20"/>
        </w:rPr>
        <w:t xml:space="preserve"> een prijs van € </w:t>
      </w:r>
      <w:r w:rsidR="002C684D">
        <w:rPr>
          <w:szCs w:val="20"/>
        </w:rPr>
        <w:t xml:space="preserve">125,00. </w:t>
      </w:r>
      <w:r w:rsidR="002C684D">
        <w:t>Voor iedere tien deelnemers wordt een premie van € 50,00 verloot onder alle deelnemers, de prijswinnaars uitgesloten.</w:t>
      </w:r>
    </w:p>
    <w:p w:rsidR="00F40E92" w:rsidRDefault="00F40E92" w:rsidP="00F40E92">
      <w:pPr>
        <w:rPr>
          <w:szCs w:val="20"/>
        </w:rPr>
      </w:pPr>
    </w:p>
    <w:p w:rsidR="00F40E92" w:rsidRDefault="00F40E92" w:rsidP="00F40E92">
      <w:r>
        <w:rPr>
          <w:szCs w:val="20"/>
        </w:rPr>
        <w:t xml:space="preserve">In alle voorkomende gevallen beslist de scheidsrechter van de wedstrijd; </w:t>
      </w:r>
      <w:r w:rsidR="002C684D">
        <w:rPr>
          <w:szCs w:val="20"/>
        </w:rPr>
        <w:t>deze</w:t>
      </w:r>
      <w:r>
        <w:rPr>
          <w:szCs w:val="20"/>
        </w:rPr>
        <w:t xml:space="preserve"> kan bij onregelmatigheden ook beslissen dat een ronde moet worden overgezwommen.</w:t>
      </w:r>
    </w:p>
    <w:p w:rsidR="00F40E92" w:rsidRDefault="00F40E92"/>
    <w:sectPr w:rsidR="00F40E92" w:rsidSect="00646020">
      <w:headerReference w:type="default" r:id="rId7"/>
      <w:footerReference w:type="default" r:id="rId8"/>
      <w:pgSz w:w="11906" w:h="16838" w:code="9"/>
      <w:pgMar w:top="2835" w:right="1134" w:bottom="993" w:left="175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05" w:rsidRDefault="00356505">
      <w:pPr>
        <w:spacing w:line="240" w:lineRule="auto"/>
      </w:pPr>
      <w:r>
        <w:separator/>
      </w:r>
    </w:p>
  </w:endnote>
  <w:endnote w:type="continuationSeparator" w:id="0">
    <w:p w:rsidR="00356505" w:rsidRDefault="00356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AF" w:rsidRDefault="00B555D3"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215900</wp:posOffset>
          </wp:positionH>
          <wp:positionV relativeFrom="page">
            <wp:posOffset>9685020</wp:posOffset>
          </wp:positionV>
          <wp:extent cx="6962775" cy="704850"/>
          <wp:effectExtent l="0" t="0" r="0" b="6350"/>
          <wp:wrapNone/>
          <wp:docPr id="14" name="Afbeelding 14" descr="adresregel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dresregel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05" w:rsidRDefault="00356505">
      <w:pPr>
        <w:spacing w:line="240" w:lineRule="auto"/>
      </w:pPr>
      <w:r>
        <w:separator/>
      </w:r>
    </w:p>
  </w:footnote>
  <w:footnote w:type="continuationSeparator" w:id="0">
    <w:p w:rsidR="00356505" w:rsidRDefault="003565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AF" w:rsidRDefault="00893141" w:rsidP="008F6AD8">
    <w:pPr>
      <w:tabs>
        <w:tab w:val="clear" w:pos="142"/>
        <w:tab w:val="clear" w:pos="284"/>
        <w:tab w:val="clear" w:pos="425"/>
        <w:tab w:val="clear" w:pos="56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-140970</wp:posOffset>
          </wp:positionV>
          <wp:extent cx="5667375" cy="1228725"/>
          <wp:effectExtent l="19050" t="0" r="9525" b="0"/>
          <wp:wrapTight wrapText="bothSides">
            <wp:wrapPolygon edited="0">
              <wp:start x="-73" y="0"/>
              <wp:lineTo x="-73" y="21433"/>
              <wp:lineTo x="21636" y="21433"/>
              <wp:lineTo x="21636" y="0"/>
              <wp:lineTo x="-73" y="0"/>
            </wp:wrapPolygon>
          </wp:wrapTight>
          <wp:docPr id="1" name="Afbeelding 1" descr="C:\Users\Sijmtronix\AppData\Local\Microsoft\Windows Live Mail\WLMDSS.tmp\WLM1285.tmp\TRVH-Header-Nieuws-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jmtronix\AppData\Local\Microsoft\Windows Live Mail\WLMDSS.tmp\WLM1285.tmp\TRVH-Header-Nieuws-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42D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051D88"/>
    <w:multiLevelType w:val="hybridMultilevel"/>
    <w:tmpl w:val="C2469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B7F6D"/>
    <w:multiLevelType w:val="hybridMultilevel"/>
    <w:tmpl w:val="D4AA000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9372D"/>
    <w:rsid w:val="0000054D"/>
    <w:rsid w:val="00007F53"/>
    <w:rsid w:val="00034F29"/>
    <w:rsid w:val="000769A6"/>
    <w:rsid w:val="000B318F"/>
    <w:rsid w:val="000F64FD"/>
    <w:rsid w:val="00130316"/>
    <w:rsid w:val="00136A1A"/>
    <w:rsid w:val="00163F16"/>
    <w:rsid w:val="00165201"/>
    <w:rsid w:val="001E26DC"/>
    <w:rsid w:val="001F2BD4"/>
    <w:rsid w:val="00212D3F"/>
    <w:rsid w:val="00260060"/>
    <w:rsid w:val="00260F6D"/>
    <w:rsid w:val="002862B7"/>
    <w:rsid w:val="002C684D"/>
    <w:rsid w:val="00356505"/>
    <w:rsid w:val="003928B6"/>
    <w:rsid w:val="003F6B13"/>
    <w:rsid w:val="00411160"/>
    <w:rsid w:val="004A4891"/>
    <w:rsid w:val="004C0322"/>
    <w:rsid w:val="00574ACF"/>
    <w:rsid w:val="005B4AC7"/>
    <w:rsid w:val="00600837"/>
    <w:rsid w:val="00633D0D"/>
    <w:rsid w:val="00642539"/>
    <w:rsid w:val="00646020"/>
    <w:rsid w:val="00697424"/>
    <w:rsid w:val="006F666C"/>
    <w:rsid w:val="00703AE7"/>
    <w:rsid w:val="007529CB"/>
    <w:rsid w:val="0077351E"/>
    <w:rsid w:val="007B67A9"/>
    <w:rsid w:val="007D5E67"/>
    <w:rsid w:val="00811F0F"/>
    <w:rsid w:val="00841DCA"/>
    <w:rsid w:val="0084435D"/>
    <w:rsid w:val="00876AB8"/>
    <w:rsid w:val="00892E44"/>
    <w:rsid w:val="00893141"/>
    <w:rsid w:val="00893293"/>
    <w:rsid w:val="008B6FEA"/>
    <w:rsid w:val="008B7C50"/>
    <w:rsid w:val="008D01DB"/>
    <w:rsid w:val="008F6AD8"/>
    <w:rsid w:val="009412B1"/>
    <w:rsid w:val="00956661"/>
    <w:rsid w:val="009716FD"/>
    <w:rsid w:val="009A5D58"/>
    <w:rsid w:val="00A11621"/>
    <w:rsid w:val="00A117A7"/>
    <w:rsid w:val="00A1311A"/>
    <w:rsid w:val="00A133C7"/>
    <w:rsid w:val="00A81988"/>
    <w:rsid w:val="00A877C3"/>
    <w:rsid w:val="00AB1766"/>
    <w:rsid w:val="00AB34A4"/>
    <w:rsid w:val="00AB7DEA"/>
    <w:rsid w:val="00AC3047"/>
    <w:rsid w:val="00B475B2"/>
    <w:rsid w:val="00B53A77"/>
    <w:rsid w:val="00B555D3"/>
    <w:rsid w:val="00B875BC"/>
    <w:rsid w:val="00BE7BBC"/>
    <w:rsid w:val="00BF0A56"/>
    <w:rsid w:val="00C50F97"/>
    <w:rsid w:val="00C57D8A"/>
    <w:rsid w:val="00CD42CF"/>
    <w:rsid w:val="00CE343C"/>
    <w:rsid w:val="00D228D6"/>
    <w:rsid w:val="00D82D7D"/>
    <w:rsid w:val="00D85E64"/>
    <w:rsid w:val="00D924DC"/>
    <w:rsid w:val="00DA4546"/>
    <w:rsid w:val="00DA5FD3"/>
    <w:rsid w:val="00DB33CF"/>
    <w:rsid w:val="00E14661"/>
    <w:rsid w:val="00E16DAF"/>
    <w:rsid w:val="00E21C98"/>
    <w:rsid w:val="00E426F5"/>
    <w:rsid w:val="00E5158F"/>
    <w:rsid w:val="00E650A8"/>
    <w:rsid w:val="00E75CBE"/>
    <w:rsid w:val="00E77F51"/>
    <w:rsid w:val="00E80BD8"/>
    <w:rsid w:val="00E81197"/>
    <w:rsid w:val="00E9372D"/>
    <w:rsid w:val="00EA5765"/>
    <w:rsid w:val="00EC7C89"/>
    <w:rsid w:val="00F01E22"/>
    <w:rsid w:val="00F36C4D"/>
    <w:rsid w:val="00F40E92"/>
    <w:rsid w:val="00F700B4"/>
    <w:rsid w:val="00F709FE"/>
    <w:rsid w:val="00F908FA"/>
    <w:rsid w:val="00FB15CF"/>
    <w:rsid w:val="00FD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Body"/>
    <w:qFormat/>
    <w:rsid w:val="00811F0F"/>
    <w:pPr>
      <w:tabs>
        <w:tab w:val="left" w:pos="142"/>
        <w:tab w:val="left" w:pos="284"/>
        <w:tab w:val="left" w:pos="425"/>
        <w:tab w:val="left" w:pos="567"/>
      </w:tabs>
      <w:spacing w:line="260" w:lineRule="exact"/>
    </w:pPr>
    <w:rPr>
      <w:rFonts w:ascii="Verdana" w:hAnsi="Verdana"/>
      <w:color w:val="000000"/>
      <w:szCs w:val="24"/>
    </w:rPr>
  </w:style>
  <w:style w:type="paragraph" w:styleId="Kop1">
    <w:name w:val="heading 1"/>
    <w:basedOn w:val="Standaard"/>
    <w:next w:val="Standaard"/>
    <w:qFormat/>
    <w:rsid w:val="00811F0F"/>
    <w:pPr>
      <w:keepNext/>
      <w:outlineLvl w:val="0"/>
    </w:pPr>
    <w:rPr>
      <w:sz w:val="1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811F0F"/>
    <w:pPr>
      <w:tabs>
        <w:tab w:val="clear" w:pos="142"/>
        <w:tab w:val="clear" w:pos="284"/>
        <w:tab w:val="clear" w:pos="425"/>
        <w:tab w:val="clear" w:pos="567"/>
        <w:tab w:val="center" w:pos="4536"/>
        <w:tab w:val="right" w:pos="9072"/>
      </w:tabs>
    </w:pPr>
  </w:style>
  <w:style w:type="paragraph" w:customStyle="1" w:styleId="BodyBold">
    <w:name w:val="Body Bold"/>
    <w:basedOn w:val="Standaard"/>
    <w:rsid w:val="00811F0F"/>
    <w:rPr>
      <w:b/>
    </w:rPr>
  </w:style>
  <w:style w:type="paragraph" w:styleId="Voettekst">
    <w:name w:val="footer"/>
    <w:basedOn w:val="Standaard"/>
    <w:semiHidden/>
    <w:rsid w:val="00811F0F"/>
    <w:pPr>
      <w:tabs>
        <w:tab w:val="clear" w:pos="142"/>
        <w:tab w:val="clear" w:pos="284"/>
        <w:tab w:val="clear" w:pos="425"/>
        <w:tab w:val="clear" w:pos="567"/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72"/>
    <w:rsid w:val="00EA576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93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1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jmtronix\AppData\Local\Microsoft\Windows\Temporary%20Internet%20Files\Content.IE5\60L9DSBL\postpapier%20TRv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postpapier TRvH</Template>
  <TotalTime>0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O.W.Z Ter Rede van Hoorn</vt:lpstr>
    </vt:vector>
  </TitlesOfParts>
  <Company>Cees Franke Producties BV</Company>
  <LinksUpToDate>false</LinksUpToDate>
  <CharactersWithSpaces>2890</CharactersWithSpaces>
  <SharedDoc>false</SharedDoc>
  <HyperlinkBase/>
  <HLinks>
    <vt:vector size="12" baseType="variant">
      <vt:variant>
        <vt:i4>1900642</vt:i4>
      </vt:variant>
      <vt:variant>
        <vt:i4>-1</vt:i4>
      </vt:variant>
      <vt:variant>
        <vt:i4>2062</vt:i4>
      </vt:variant>
      <vt:variant>
        <vt:i4>1</vt:i4>
      </vt:variant>
      <vt:variant>
        <vt:lpwstr>adresregelDEF</vt:lpwstr>
      </vt:variant>
      <vt:variant>
        <vt:lpwstr/>
      </vt:variant>
      <vt:variant>
        <vt:i4>7602276</vt:i4>
      </vt:variant>
      <vt:variant>
        <vt:i4>-1</vt:i4>
      </vt:variant>
      <vt:variant>
        <vt:i4>2063</vt:i4>
      </vt:variant>
      <vt:variant>
        <vt:i4>1</vt:i4>
      </vt:variant>
      <vt:variant>
        <vt:lpwstr>briefhoofd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O.W.Z Ter Rede van Hoorn</dc:title>
  <dc:creator>Sijmtronix</dc:creator>
  <cp:lastModifiedBy>b</cp:lastModifiedBy>
  <cp:revision>2</cp:revision>
  <cp:lastPrinted>1900-12-31T23:40:00Z</cp:lastPrinted>
  <dcterms:created xsi:type="dcterms:W3CDTF">2013-04-29T15:06:00Z</dcterms:created>
  <dcterms:modified xsi:type="dcterms:W3CDTF">2013-04-29T15:06:00Z</dcterms:modified>
</cp:coreProperties>
</file>